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96499" w14:textId="32C1E9D3" w:rsidR="00365480" w:rsidRDefault="002D1803" w:rsidP="00365480">
      <w:pPr>
        <w:jc w:val="center"/>
        <w:rPr>
          <w:b/>
        </w:rPr>
      </w:pPr>
      <w:bookmarkStart w:id="0" w:name="_GoBack"/>
      <w:bookmarkEnd w:id="0"/>
      <w:r>
        <w:rPr>
          <w:b/>
        </w:rPr>
        <w:t>OFF-GAS</w:t>
      </w:r>
      <w:r w:rsidR="00365480">
        <w:rPr>
          <w:b/>
        </w:rPr>
        <w:t xml:space="preserve"> GAS DETECTION SYSTEM</w:t>
      </w:r>
      <w:r>
        <w:rPr>
          <w:b/>
        </w:rPr>
        <w:t xml:space="preserve"> FOR LITHIUM-ION BATTERIES</w:t>
      </w:r>
    </w:p>
    <w:p w14:paraId="12653832" w14:textId="77777777" w:rsidR="00365480" w:rsidRDefault="00365480" w:rsidP="00365480">
      <w:pPr>
        <w:jc w:val="center"/>
        <w:rPr>
          <w:b/>
        </w:rPr>
      </w:pPr>
    </w:p>
    <w:p w14:paraId="50299E3F" w14:textId="77777777" w:rsidR="00365480" w:rsidRDefault="00365480" w:rsidP="00365480">
      <w:pPr>
        <w:rPr>
          <w:b/>
        </w:rPr>
      </w:pPr>
    </w:p>
    <w:p w14:paraId="67A8A6AF" w14:textId="77777777" w:rsidR="00365480" w:rsidRDefault="00365480" w:rsidP="00365480">
      <w:pPr>
        <w:numPr>
          <w:ilvl w:val="0"/>
          <w:numId w:val="1"/>
        </w:numPr>
        <w:rPr>
          <w:b/>
        </w:rPr>
      </w:pPr>
      <w:r w:rsidRPr="00C22167">
        <w:rPr>
          <w:b/>
        </w:rPr>
        <w:t xml:space="preserve">GENERAL </w:t>
      </w:r>
    </w:p>
    <w:p w14:paraId="4C0F7292" w14:textId="77777777" w:rsidR="00365480" w:rsidRDefault="00365480" w:rsidP="00365480">
      <w:pPr>
        <w:rPr>
          <w:b/>
        </w:rPr>
      </w:pPr>
    </w:p>
    <w:p w14:paraId="07AB3391" w14:textId="75606E04" w:rsidR="00365480" w:rsidRDefault="002D1803" w:rsidP="00365480">
      <w:pPr>
        <w:numPr>
          <w:ilvl w:val="0"/>
          <w:numId w:val="2"/>
        </w:numPr>
      </w:pPr>
      <w:r>
        <w:t xml:space="preserve">The off-gas </w:t>
      </w:r>
      <w:r w:rsidR="00486C8E">
        <w:t>monitoring</w:t>
      </w:r>
      <w:r>
        <w:t xml:space="preserve"> system is a system </w:t>
      </w:r>
      <w:r w:rsidR="00486C8E">
        <w:t xml:space="preserve">comprised off a distributed sensing network that is designed to monitor lithium-ion batteries that have vented gas. </w:t>
      </w:r>
      <w:r>
        <w:t>The off-gas detection system should be installed in accordance with the manufacturer’s recommendations.</w:t>
      </w:r>
      <w:r w:rsidR="00486C8E">
        <w:t xml:space="preserve"> </w:t>
      </w:r>
    </w:p>
    <w:p w14:paraId="3CE1C788" w14:textId="066586D1" w:rsidR="00365480" w:rsidRDefault="00365480" w:rsidP="00365480">
      <w:pPr>
        <w:numPr>
          <w:ilvl w:val="0"/>
          <w:numId w:val="2"/>
        </w:numPr>
      </w:pPr>
      <w:r>
        <w:t>The system include</w:t>
      </w:r>
      <w:r w:rsidR="00486C8E">
        <w:t xml:space="preserve">s </w:t>
      </w:r>
      <w:r>
        <w:t>the following</w:t>
      </w:r>
      <w:r w:rsidR="00486C8E">
        <w:t xml:space="preserve"> components</w:t>
      </w:r>
      <w:r>
        <w:t>:</w:t>
      </w:r>
    </w:p>
    <w:p w14:paraId="2867FC4C" w14:textId="051E6185" w:rsidR="00486C8E" w:rsidRDefault="00486C8E" w:rsidP="00486C8E">
      <w:pPr>
        <w:pStyle w:val="ListParagraph"/>
        <w:numPr>
          <w:ilvl w:val="0"/>
          <w:numId w:val="18"/>
        </w:numPr>
      </w:pPr>
      <w:r>
        <w:t>Sensor</w:t>
      </w:r>
    </w:p>
    <w:p w14:paraId="21852FDD" w14:textId="798FD92B" w:rsidR="00486C8E" w:rsidRDefault="00486C8E" w:rsidP="00486C8E">
      <w:pPr>
        <w:pStyle w:val="ListParagraph"/>
        <w:numPr>
          <w:ilvl w:val="0"/>
          <w:numId w:val="18"/>
        </w:numPr>
      </w:pPr>
      <w:r>
        <w:t>Controller</w:t>
      </w:r>
    </w:p>
    <w:p w14:paraId="5488BBE8" w14:textId="77777777" w:rsidR="00486C8E" w:rsidRDefault="00486C8E" w:rsidP="00486C8E">
      <w:pPr>
        <w:pStyle w:val="ListParagraph"/>
        <w:numPr>
          <w:ilvl w:val="0"/>
          <w:numId w:val="18"/>
        </w:numPr>
      </w:pPr>
      <w:r>
        <w:t>Cable</w:t>
      </w:r>
    </w:p>
    <w:p w14:paraId="23F2BFD3" w14:textId="135597F5" w:rsidR="007B20FE" w:rsidRDefault="00486C8E" w:rsidP="007B20FE">
      <w:pPr>
        <w:pStyle w:val="ListParagraph"/>
        <w:numPr>
          <w:ilvl w:val="0"/>
          <w:numId w:val="18"/>
        </w:numPr>
      </w:pPr>
      <w:r>
        <w:t>Adapter (optional)</w:t>
      </w:r>
    </w:p>
    <w:p w14:paraId="55B34A33" w14:textId="77777777" w:rsidR="007B20FE" w:rsidRDefault="007B20FE" w:rsidP="007B20FE"/>
    <w:p w14:paraId="3CB09216" w14:textId="64463809" w:rsidR="000940B0" w:rsidRDefault="00D62D08" w:rsidP="000940B0">
      <w:pPr>
        <w:numPr>
          <w:ilvl w:val="0"/>
          <w:numId w:val="1"/>
        </w:numPr>
        <w:rPr>
          <w:b/>
        </w:rPr>
      </w:pPr>
      <w:r>
        <w:rPr>
          <w:b/>
        </w:rPr>
        <w:t>COMPONENTS</w:t>
      </w:r>
    </w:p>
    <w:p w14:paraId="5CE11C20" w14:textId="77777777" w:rsidR="00365480" w:rsidRDefault="00365480" w:rsidP="000940B0">
      <w:pPr>
        <w:ind w:left="720"/>
        <w:rPr>
          <w:b/>
        </w:rPr>
      </w:pPr>
    </w:p>
    <w:p w14:paraId="4300D210" w14:textId="374EF8D8" w:rsidR="00FD2661" w:rsidRDefault="000940B0" w:rsidP="000940B0">
      <w:pPr>
        <w:ind w:left="1440" w:hanging="720"/>
        <w:rPr>
          <w:b/>
        </w:rPr>
      </w:pPr>
      <w:r w:rsidRPr="00154F9E">
        <w:rPr>
          <w:b/>
        </w:rPr>
        <w:t>2.0</w:t>
      </w:r>
      <w:r>
        <w:rPr>
          <w:b/>
        </w:rPr>
        <w:t>1</w:t>
      </w:r>
      <w:r w:rsidRPr="00154F9E">
        <w:rPr>
          <w:b/>
        </w:rPr>
        <w:t xml:space="preserve"> </w:t>
      </w:r>
      <w:r w:rsidR="00BC156F">
        <w:rPr>
          <w:b/>
        </w:rPr>
        <w:t>SENSORS</w:t>
      </w:r>
    </w:p>
    <w:p w14:paraId="118792DF" w14:textId="3BE0CD05" w:rsidR="000940B0" w:rsidRPr="00FD2661" w:rsidRDefault="008E6A47" w:rsidP="000940B0">
      <w:pPr>
        <w:ind w:left="1440" w:hanging="720"/>
        <w:rPr>
          <w:b/>
          <w:lang w:val="it-IT"/>
        </w:rPr>
      </w:pPr>
      <w:r>
        <w:rPr>
          <w:b/>
          <w:lang w:val="it-IT"/>
        </w:rPr>
        <w:t>Monitoring Sensor, Reference Sensor</w:t>
      </w:r>
    </w:p>
    <w:p w14:paraId="191A2D6F" w14:textId="77777777" w:rsidR="000940B0" w:rsidRPr="00FD2661" w:rsidRDefault="000940B0" w:rsidP="000940B0">
      <w:pPr>
        <w:ind w:left="720" w:hanging="720"/>
        <w:rPr>
          <w:b/>
          <w:lang w:val="it-IT"/>
        </w:rPr>
      </w:pPr>
    </w:p>
    <w:p w14:paraId="3F3C9E18" w14:textId="27DA500A" w:rsidR="00D62D08" w:rsidRPr="006A123D" w:rsidRDefault="00D62D08" w:rsidP="00D62D08">
      <w:pPr>
        <w:pStyle w:val="BodyText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Monitoring Sensors should be distributed in the application to monitor </w:t>
      </w:r>
      <w:r w:rsidR="001150BF">
        <w:rPr>
          <w:rFonts w:ascii="Times New Roman" w:hAnsi="Times New Roman"/>
          <w:b w:val="0"/>
          <w:sz w:val="24"/>
        </w:rPr>
        <w:t>for</w:t>
      </w:r>
      <w:r>
        <w:rPr>
          <w:rFonts w:ascii="Times New Roman" w:hAnsi="Times New Roman"/>
          <w:b w:val="0"/>
          <w:sz w:val="24"/>
        </w:rPr>
        <w:t xml:space="preserve"> lithium-ion battery cell venting.</w:t>
      </w:r>
    </w:p>
    <w:p w14:paraId="04F4D283" w14:textId="7289EA24" w:rsidR="00D62D08" w:rsidRDefault="00D62D08" w:rsidP="00486C8E">
      <w:pPr>
        <w:pStyle w:val="BodyText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Reference Sensors should be distributed in the application </w:t>
      </w:r>
      <w:r w:rsidR="001150BF">
        <w:rPr>
          <w:rFonts w:ascii="Times New Roman" w:hAnsi="Times New Roman"/>
          <w:b w:val="0"/>
          <w:sz w:val="24"/>
        </w:rPr>
        <w:t>to</w:t>
      </w:r>
      <w:r>
        <w:rPr>
          <w:rFonts w:ascii="Times New Roman" w:hAnsi="Times New Roman"/>
          <w:b w:val="0"/>
          <w:sz w:val="24"/>
        </w:rPr>
        <w:t xml:space="preserve"> monitor air contaminants.</w:t>
      </w:r>
    </w:p>
    <w:p w14:paraId="1C4DCC8D" w14:textId="6689B877" w:rsidR="000940B0" w:rsidRDefault="00BB1BC7" w:rsidP="00486C8E">
      <w:pPr>
        <w:pStyle w:val="BodyText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Sensors </w:t>
      </w:r>
      <w:r w:rsidR="000940B0" w:rsidRPr="006A123D">
        <w:rPr>
          <w:rFonts w:ascii="Times New Roman" w:hAnsi="Times New Roman"/>
          <w:b w:val="0"/>
          <w:sz w:val="24"/>
        </w:rPr>
        <w:t xml:space="preserve">will </w:t>
      </w:r>
      <w:r>
        <w:rPr>
          <w:rFonts w:ascii="Times New Roman" w:hAnsi="Times New Roman"/>
          <w:b w:val="0"/>
          <w:sz w:val="24"/>
        </w:rPr>
        <w:t xml:space="preserve">have power supply rated at </w:t>
      </w:r>
      <w:r w:rsidR="00486C8E">
        <w:rPr>
          <w:rFonts w:ascii="Times New Roman" w:hAnsi="Times New Roman"/>
          <w:b w:val="0"/>
          <w:sz w:val="24"/>
        </w:rPr>
        <w:t>3 – 16 VDC</w:t>
      </w:r>
      <w:r w:rsidR="00D62D08">
        <w:rPr>
          <w:rFonts w:ascii="Times New Roman" w:hAnsi="Times New Roman"/>
          <w:b w:val="0"/>
          <w:sz w:val="24"/>
        </w:rPr>
        <w:t>.</w:t>
      </w:r>
    </w:p>
    <w:p w14:paraId="7423183B" w14:textId="2FBDB886" w:rsidR="00486C8E" w:rsidRDefault="00486C8E" w:rsidP="00486C8E">
      <w:pPr>
        <w:pStyle w:val="BodyText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Sensors can communicate status of error, warm-up, normal, and alarm</w:t>
      </w:r>
      <w:r w:rsidR="00D62D08">
        <w:rPr>
          <w:rFonts w:ascii="Times New Roman" w:hAnsi="Times New Roman"/>
          <w:b w:val="0"/>
          <w:sz w:val="24"/>
        </w:rPr>
        <w:t>.</w:t>
      </w:r>
    </w:p>
    <w:p w14:paraId="5F350897" w14:textId="7CF81243" w:rsidR="00486C8E" w:rsidRDefault="00486C8E" w:rsidP="00486C8E">
      <w:pPr>
        <w:pStyle w:val="BodyText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Sensor </w:t>
      </w:r>
      <w:r w:rsidR="00D62D08">
        <w:rPr>
          <w:rFonts w:ascii="Times New Roman" w:hAnsi="Times New Roman"/>
          <w:b w:val="0"/>
          <w:sz w:val="24"/>
        </w:rPr>
        <w:t>can operate</w:t>
      </w:r>
      <w:r>
        <w:rPr>
          <w:rFonts w:ascii="Times New Roman" w:hAnsi="Times New Roman"/>
          <w:b w:val="0"/>
          <w:sz w:val="24"/>
        </w:rPr>
        <w:t xml:space="preserve"> within relative humidity ranges 5 – 95% and temperature ranges of 14</w:t>
      </w:r>
      <w:r>
        <w:rPr>
          <w:rFonts w:ascii="Times New Roman" w:hAnsi="Times New Roman"/>
          <w:b w:val="0"/>
          <w:sz w:val="24"/>
          <w:vertAlign w:val="superscript"/>
        </w:rPr>
        <w:t>o</w:t>
      </w:r>
      <w:r>
        <w:rPr>
          <w:rFonts w:ascii="Times New Roman" w:hAnsi="Times New Roman"/>
          <w:b w:val="0"/>
          <w:sz w:val="24"/>
        </w:rPr>
        <w:t>F to 140</w:t>
      </w:r>
      <w:r>
        <w:rPr>
          <w:rFonts w:ascii="Times New Roman" w:hAnsi="Times New Roman"/>
          <w:b w:val="0"/>
          <w:sz w:val="24"/>
          <w:vertAlign w:val="superscript"/>
        </w:rPr>
        <w:t>o</w:t>
      </w:r>
      <w:r>
        <w:rPr>
          <w:rFonts w:ascii="Times New Roman" w:hAnsi="Times New Roman"/>
          <w:b w:val="0"/>
          <w:sz w:val="24"/>
        </w:rPr>
        <w:t>F (-10</w:t>
      </w:r>
      <w:r>
        <w:rPr>
          <w:rFonts w:ascii="Times New Roman" w:hAnsi="Times New Roman"/>
          <w:b w:val="0"/>
          <w:sz w:val="24"/>
          <w:vertAlign w:val="superscript"/>
        </w:rPr>
        <w:t>o</w:t>
      </w:r>
      <w:r w:rsidR="00D62D08">
        <w:rPr>
          <w:rFonts w:ascii="Times New Roman" w:hAnsi="Times New Roman"/>
          <w:b w:val="0"/>
          <w:sz w:val="24"/>
        </w:rPr>
        <w:t>C to 60</w:t>
      </w:r>
      <w:r w:rsidR="00D62D08">
        <w:rPr>
          <w:rFonts w:ascii="Times New Roman" w:hAnsi="Times New Roman"/>
          <w:b w:val="0"/>
          <w:sz w:val="24"/>
          <w:vertAlign w:val="superscript"/>
        </w:rPr>
        <w:t>o</w:t>
      </w:r>
      <w:r w:rsidR="00D62D08">
        <w:rPr>
          <w:rFonts w:ascii="Times New Roman" w:hAnsi="Times New Roman"/>
          <w:b w:val="0"/>
          <w:sz w:val="24"/>
        </w:rPr>
        <w:t>C). The maximum allowable temperature change is 8.6</w:t>
      </w:r>
      <w:r w:rsidR="00D62D08">
        <w:rPr>
          <w:rFonts w:ascii="Times New Roman" w:hAnsi="Times New Roman"/>
          <w:b w:val="0"/>
          <w:sz w:val="24"/>
          <w:vertAlign w:val="superscript"/>
        </w:rPr>
        <w:t>o</w:t>
      </w:r>
      <w:r w:rsidR="00D62D08">
        <w:rPr>
          <w:rFonts w:ascii="Times New Roman" w:hAnsi="Times New Roman"/>
          <w:b w:val="0"/>
          <w:sz w:val="24"/>
        </w:rPr>
        <w:t>C</w:t>
      </w:r>
    </w:p>
    <w:p w14:paraId="53E18DB9" w14:textId="7946E9F9" w:rsidR="00D62D08" w:rsidRDefault="00D62D08" w:rsidP="00486C8E">
      <w:pPr>
        <w:pStyle w:val="BodyText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unit will be certified to UL/IEC 61010 for product safety, EN60326-1 for EU Directive (2014/30/EU), RoHS 3 EU 2015/863 and REACH compliant.</w:t>
      </w:r>
    </w:p>
    <w:p w14:paraId="308AEFD1" w14:textId="71D4AD8C" w:rsidR="00D62D08" w:rsidRDefault="00D62D08" w:rsidP="00486C8E">
      <w:pPr>
        <w:pStyle w:val="BodyText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sensor and controller must be manufactured in an ISO 9001:2015 production environment.</w:t>
      </w:r>
    </w:p>
    <w:p w14:paraId="0712CD8C" w14:textId="69EADCDE" w:rsidR="00D62D08" w:rsidRDefault="00D62D08" w:rsidP="00486C8E">
      <w:pPr>
        <w:pStyle w:val="BodyText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sensor shall be capable of self-diagnosing error states.</w:t>
      </w:r>
    </w:p>
    <w:p w14:paraId="72282CE0" w14:textId="4B7EE072" w:rsidR="00D62D08" w:rsidRDefault="00D62D08" w:rsidP="00486C8E">
      <w:pPr>
        <w:pStyle w:val="BodyText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sensor should be checked with yearly maintenance checks to continue sensor performance. The validation of sensor operation shall be done in accordance with the manufacturer’s recommendations.</w:t>
      </w:r>
    </w:p>
    <w:p w14:paraId="6FACECCD" w14:textId="77777777" w:rsidR="000940B0" w:rsidRPr="006A123D" w:rsidRDefault="000940B0" w:rsidP="000940B0">
      <w:pPr>
        <w:ind w:firstLine="720"/>
      </w:pPr>
    </w:p>
    <w:p w14:paraId="398816E8" w14:textId="3AB82D27" w:rsidR="00365480" w:rsidRPr="00E62B86" w:rsidRDefault="006A123D" w:rsidP="00365480">
      <w:pPr>
        <w:ind w:left="720"/>
        <w:rPr>
          <w:b/>
        </w:rPr>
      </w:pPr>
      <w:r w:rsidRPr="00BE3898">
        <w:rPr>
          <w:b/>
        </w:rPr>
        <w:t>2.0</w:t>
      </w:r>
      <w:r w:rsidR="000940B0" w:rsidRPr="00BE3898">
        <w:rPr>
          <w:b/>
        </w:rPr>
        <w:t>2</w:t>
      </w:r>
      <w:r w:rsidRPr="00BE3898">
        <w:rPr>
          <w:b/>
        </w:rPr>
        <w:t xml:space="preserve"> CONTROLLER</w:t>
      </w:r>
    </w:p>
    <w:p w14:paraId="4416D355" w14:textId="7922B93C" w:rsidR="00BE3898" w:rsidRPr="00E62B86" w:rsidRDefault="00BE3898" w:rsidP="00365480">
      <w:pPr>
        <w:ind w:left="720"/>
        <w:rPr>
          <w:b/>
          <w:color w:val="FF0000"/>
        </w:rPr>
      </w:pPr>
      <w:r w:rsidRPr="00E62B86">
        <w:rPr>
          <w:b/>
        </w:rPr>
        <w:t>Monitoring &amp; Reference Controller</w:t>
      </w:r>
    </w:p>
    <w:p w14:paraId="34E3935B" w14:textId="08B0F123" w:rsidR="00C22167" w:rsidRDefault="00C22167" w:rsidP="00C22167">
      <w:pPr>
        <w:rPr>
          <w:b/>
          <w:color w:val="FF0000"/>
        </w:rPr>
      </w:pPr>
    </w:p>
    <w:p w14:paraId="5CE0FDAC" w14:textId="28677AA9" w:rsidR="001150BF" w:rsidRDefault="001150BF" w:rsidP="001150BF">
      <w:pPr>
        <w:pStyle w:val="BodyText"/>
        <w:numPr>
          <w:ilvl w:val="0"/>
          <w:numId w:val="20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Controller distributes power to the sensors, aggregates and processes sensor signals, and provides communication of sensor status.</w:t>
      </w:r>
    </w:p>
    <w:p w14:paraId="24D97917" w14:textId="6A25AA15" w:rsidR="00BC156F" w:rsidRDefault="00BC156F" w:rsidP="001150BF">
      <w:pPr>
        <w:pStyle w:val="BodyText"/>
        <w:numPr>
          <w:ilvl w:val="0"/>
          <w:numId w:val="20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Controller aggregates 12 Monitoring Sensors and 3 Reference Sensors</w:t>
      </w:r>
    </w:p>
    <w:p w14:paraId="41FAD792" w14:textId="50C2CBAD" w:rsidR="00BC156F" w:rsidRDefault="00BC156F" w:rsidP="001150BF">
      <w:pPr>
        <w:pStyle w:val="BodyText"/>
        <w:numPr>
          <w:ilvl w:val="0"/>
          <w:numId w:val="20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Multiple Controllers can be used when Controllers are properly daisy chained together by c</w:t>
      </w:r>
    </w:p>
    <w:p w14:paraId="5FDE4DF1" w14:textId="183BE6F9" w:rsidR="001150BF" w:rsidRPr="006A123D" w:rsidRDefault="001150BF" w:rsidP="001150BF">
      <w:pPr>
        <w:pStyle w:val="BodyText"/>
        <w:numPr>
          <w:ilvl w:val="0"/>
          <w:numId w:val="20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Controller processes the sensor signal status and communicates if a lithium-ion battery cell venting has occurred.</w:t>
      </w:r>
    </w:p>
    <w:p w14:paraId="071F753B" w14:textId="3F22D8E3" w:rsidR="001150BF" w:rsidRDefault="001150BF" w:rsidP="001150BF">
      <w:pPr>
        <w:pStyle w:val="BodyText"/>
        <w:numPr>
          <w:ilvl w:val="0"/>
          <w:numId w:val="20"/>
        </w:numPr>
        <w:rPr>
          <w:rFonts w:ascii="Times New Roman" w:hAnsi="Times New Roman"/>
          <w:b w:val="0"/>
          <w:sz w:val="24"/>
        </w:rPr>
      </w:pPr>
      <w:r w:rsidRPr="001150BF">
        <w:rPr>
          <w:rFonts w:ascii="Times New Roman" w:hAnsi="Times New Roman"/>
          <w:b w:val="0"/>
          <w:sz w:val="24"/>
        </w:rPr>
        <w:t xml:space="preserve">The Controller </w:t>
      </w:r>
      <w:r>
        <w:rPr>
          <w:rFonts w:ascii="Times New Roman" w:hAnsi="Times New Roman"/>
          <w:b w:val="0"/>
          <w:sz w:val="24"/>
        </w:rPr>
        <w:t>will have a</w:t>
      </w:r>
      <w:r w:rsidRPr="001150BF">
        <w:rPr>
          <w:rFonts w:ascii="Times New Roman" w:hAnsi="Times New Roman"/>
          <w:b w:val="0"/>
          <w:sz w:val="24"/>
        </w:rPr>
        <w:t xml:space="preserve"> power supply rated at </w:t>
      </w:r>
      <w:r>
        <w:rPr>
          <w:rFonts w:ascii="Times New Roman" w:hAnsi="Times New Roman"/>
          <w:b w:val="0"/>
          <w:sz w:val="24"/>
        </w:rPr>
        <w:t xml:space="preserve">8 </w:t>
      </w:r>
      <w:r w:rsidRPr="001150BF">
        <w:rPr>
          <w:rFonts w:ascii="Times New Roman" w:hAnsi="Times New Roman"/>
          <w:b w:val="0"/>
          <w:sz w:val="24"/>
        </w:rPr>
        <w:t xml:space="preserve">– </w:t>
      </w:r>
      <w:r>
        <w:rPr>
          <w:rFonts w:ascii="Times New Roman" w:hAnsi="Times New Roman"/>
          <w:b w:val="0"/>
          <w:sz w:val="24"/>
        </w:rPr>
        <w:t>28</w:t>
      </w:r>
      <w:r w:rsidRPr="001150BF">
        <w:rPr>
          <w:rFonts w:ascii="Times New Roman" w:hAnsi="Times New Roman"/>
          <w:b w:val="0"/>
          <w:sz w:val="24"/>
        </w:rPr>
        <w:t xml:space="preserve"> VDC.</w:t>
      </w:r>
    </w:p>
    <w:p w14:paraId="5A9F3462" w14:textId="28A97AC8" w:rsidR="00BC156F" w:rsidRDefault="00BC156F" w:rsidP="00BC156F">
      <w:pPr>
        <w:pStyle w:val="BodyText"/>
        <w:rPr>
          <w:rFonts w:ascii="Times New Roman" w:hAnsi="Times New Roman"/>
          <w:b w:val="0"/>
          <w:sz w:val="24"/>
        </w:rPr>
      </w:pPr>
    </w:p>
    <w:p w14:paraId="08D802B5" w14:textId="61EC8822" w:rsidR="00BC156F" w:rsidRDefault="00BC156F" w:rsidP="00BC156F">
      <w:pPr>
        <w:pStyle w:val="BodyText"/>
        <w:rPr>
          <w:rFonts w:ascii="Times New Roman" w:hAnsi="Times New Roman"/>
          <w:b w:val="0"/>
          <w:sz w:val="24"/>
        </w:rPr>
      </w:pPr>
    </w:p>
    <w:p w14:paraId="4A2F6AE6" w14:textId="1824DEA3" w:rsidR="00BC156F" w:rsidRDefault="00BC156F" w:rsidP="00BC156F">
      <w:pPr>
        <w:pStyle w:val="BodyText"/>
        <w:rPr>
          <w:rFonts w:ascii="Times New Roman" w:hAnsi="Times New Roman"/>
          <w:b w:val="0"/>
          <w:sz w:val="24"/>
        </w:rPr>
      </w:pPr>
    </w:p>
    <w:p w14:paraId="597DC7F7" w14:textId="496D23C6" w:rsidR="00BC156F" w:rsidRDefault="00BC156F" w:rsidP="00BC156F">
      <w:pPr>
        <w:pStyle w:val="BodyText"/>
        <w:rPr>
          <w:rFonts w:ascii="Times New Roman" w:hAnsi="Times New Roman"/>
          <w:b w:val="0"/>
          <w:sz w:val="24"/>
        </w:rPr>
      </w:pPr>
    </w:p>
    <w:p w14:paraId="7B0242FC" w14:textId="77777777" w:rsidR="00BC156F" w:rsidRDefault="00BC156F" w:rsidP="00BC156F">
      <w:pPr>
        <w:pStyle w:val="BodyText"/>
        <w:rPr>
          <w:rFonts w:ascii="Times New Roman" w:hAnsi="Times New Roman"/>
          <w:b w:val="0"/>
          <w:sz w:val="24"/>
        </w:rPr>
      </w:pPr>
    </w:p>
    <w:p w14:paraId="4F11FC71" w14:textId="575F4613" w:rsidR="001150BF" w:rsidRPr="00E62B86" w:rsidRDefault="001150BF" w:rsidP="001150BF">
      <w:pPr>
        <w:pStyle w:val="BodyText"/>
        <w:numPr>
          <w:ilvl w:val="0"/>
          <w:numId w:val="20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Controller has a power consumption detailed in the table b</w:t>
      </w:r>
      <w:r w:rsidR="00BC156F">
        <w:rPr>
          <w:rFonts w:ascii="Times New Roman" w:hAnsi="Times New Roman"/>
          <w:b w:val="0"/>
          <w:sz w:val="24"/>
        </w:rPr>
        <w:t>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2B54AF" w:rsidRPr="002B54AF" w14:paraId="6BA68B05" w14:textId="77777777" w:rsidTr="002B54AF">
        <w:tc>
          <w:tcPr>
            <w:tcW w:w="5125" w:type="dxa"/>
          </w:tcPr>
          <w:p w14:paraId="172EBA06" w14:textId="765F4E10" w:rsidR="002B54AF" w:rsidRPr="00E62B86" w:rsidRDefault="002B54AF" w:rsidP="00E62B86">
            <w:pPr>
              <w:jc w:val="left"/>
              <w:rPr>
                <w:rFonts w:cs="Arial"/>
                <w:b/>
                <w:bCs/>
              </w:rPr>
            </w:pPr>
            <w:r w:rsidRPr="00E62B86">
              <w:rPr>
                <w:rFonts w:cs="Arial"/>
                <w:b/>
                <w:bCs/>
              </w:rPr>
              <w:t>Detail</w:t>
            </w:r>
          </w:p>
        </w:tc>
        <w:tc>
          <w:tcPr>
            <w:tcW w:w="5125" w:type="dxa"/>
          </w:tcPr>
          <w:p w14:paraId="76A323EF" w14:textId="5967E268" w:rsidR="002B54AF" w:rsidRPr="00E62B86" w:rsidRDefault="002B54AF" w:rsidP="00E62B86">
            <w:pPr>
              <w:jc w:val="left"/>
              <w:rPr>
                <w:rFonts w:cs="Arial"/>
                <w:b/>
                <w:bCs/>
              </w:rPr>
            </w:pPr>
            <w:r w:rsidRPr="00E62B86">
              <w:rPr>
                <w:rFonts w:cs="Arial"/>
                <w:b/>
                <w:bCs/>
              </w:rPr>
              <w:t>Specification</w:t>
            </w:r>
          </w:p>
        </w:tc>
      </w:tr>
      <w:tr w:rsidR="002B54AF" w:rsidRPr="002B54AF" w14:paraId="6EAE2DAE" w14:textId="77777777" w:rsidTr="002B54AF">
        <w:tc>
          <w:tcPr>
            <w:tcW w:w="5125" w:type="dxa"/>
            <w:vMerge w:val="restart"/>
            <w:vAlign w:val="center"/>
          </w:tcPr>
          <w:p w14:paraId="6F30411D" w14:textId="0C9F4BFE" w:rsidR="002B54AF" w:rsidRPr="00E62B86" w:rsidRDefault="002B54AF" w:rsidP="00E62B86">
            <w:pPr>
              <w:jc w:val="left"/>
              <w:rPr>
                <w:rFonts w:cs="Arial"/>
              </w:rPr>
            </w:pPr>
            <w:r w:rsidRPr="00E62B86">
              <w:rPr>
                <w:rFonts w:cs="Arial"/>
              </w:rPr>
              <w:t>Controller (no sensors)</w:t>
            </w:r>
          </w:p>
        </w:tc>
        <w:tc>
          <w:tcPr>
            <w:tcW w:w="5125" w:type="dxa"/>
            <w:vAlign w:val="center"/>
          </w:tcPr>
          <w:p w14:paraId="293EF0F2" w14:textId="3FCAA68D" w:rsidR="002B54AF" w:rsidRPr="00E62B86" w:rsidRDefault="002B54AF" w:rsidP="00E62B86">
            <w:pPr>
              <w:jc w:val="left"/>
              <w:rPr>
                <w:rFonts w:cs="Arial"/>
              </w:rPr>
            </w:pPr>
            <w:r w:rsidRPr="00E62B86">
              <w:rPr>
                <w:rFonts w:cs="Arial"/>
              </w:rPr>
              <w:t>2.4 W (at 24 Vdc)</w:t>
            </w:r>
          </w:p>
        </w:tc>
      </w:tr>
      <w:tr w:rsidR="002B54AF" w:rsidRPr="002B54AF" w14:paraId="4AD63154" w14:textId="77777777" w:rsidTr="002B54AF">
        <w:tc>
          <w:tcPr>
            <w:tcW w:w="5125" w:type="dxa"/>
            <w:vMerge/>
            <w:vAlign w:val="center"/>
          </w:tcPr>
          <w:p w14:paraId="2B1B6E23" w14:textId="77777777" w:rsidR="002B54AF" w:rsidRPr="00E62B86" w:rsidRDefault="002B54AF" w:rsidP="00E62B86">
            <w:pPr>
              <w:jc w:val="left"/>
              <w:rPr>
                <w:rFonts w:cs="Arial"/>
              </w:rPr>
            </w:pPr>
          </w:p>
        </w:tc>
        <w:tc>
          <w:tcPr>
            <w:tcW w:w="5125" w:type="dxa"/>
            <w:vAlign w:val="center"/>
          </w:tcPr>
          <w:p w14:paraId="565D0D5B" w14:textId="76CA9C36" w:rsidR="002B54AF" w:rsidRPr="00E62B86" w:rsidRDefault="002B54AF" w:rsidP="00E62B86">
            <w:pPr>
              <w:jc w:val="left"/>
              <w:rPr>
                <w:rFonts w:cs="Arial"/>
              </w:rPr>
            </w:pPr>
            <w:r w:rsidRPr="00E62B86">
              <w:rPr>
                <w:rFonts w:cs="Arial"/>
              </w:rPr>
              <w:t>1.4 W (at 12 Vdc)</w:t>
            </w:r>
          </w:p>
        </w:tc>
      </w:tr>
      <w:tr w:rsidR="002B54AF" w:rsidRPr="002B54AF" w14:paraId="11DADCBA" w14:textId="77777777" w:rsidTr="002B54AF">
        <w:tc>
          <w:tcPr>
            <w:tcW w:w="5125" w:type="dxa"/>
            <w:vAlign w:val="center"/>
          </w:tcPr>
          <w:p w14:paraId="162F321E" w14:textId="6D2C3B5F" w:rsidR="002B54AF" w:rsidRPr="00E62B86" w:rsidRDefault="002B54AF" w:rsidP="00E62B86">
            <w:pPr>
              <w:jc w:val="left"/>
              <w:rPr>
                <w:rFonts w:cs="Arial"/>
              </w:rPr>
            </w:pPr>
            <w:r w:rsidRPr="00E62B86">
              <w:rPr>
                <w:rFonts w:cs="Arial"/>
              </w:rPr>
              <w:t>Sensor</w:t>
            </w:r>
          </w:p>
        </w:tc>
        <w:tc>
          <w:tcPr>
            <w:tcW w:w="5125" w:type="dxa"/>
            <w:vAlign w:val="center"/>
          </w:tcPr>
          <w:p w14:paraId="2BA27122" w14:textId="226C2A59" w:rsidR="002B54AF" w:rsidRPr="00E62B86" w:rsidRDefault="002B54AF" w:rsidP="00E62B86">
            <w:pPr>
              <w:jc w:val="left"/>
              <w:rPr>
                <w:rFonts w:cs="Arial"/>
              </w:rPr>
            </w:pPr>
            <w:r w:rsidRPr="00E62B86">
              <w:rPr>
                <w:rFonts w:cs="Arial"/>
              </w:rPr>
              <w:t>275 mW (at 5 Vdc)</w:t>
            </w:r>
          </w:p>
        </w:tc>
      </w:tr>
      <w:tr w:rsidR="002B54AF" w:rsidRPr="002B54AF" w14:paraId="7B156248" w14:textId="77777777" w:rsidTr="00555503">
        <w:tc>
          <w:tcPr>
            <w:tcW w:w="5125" w:type="dxa"/>
            <w:vMerge w:val="restart"/>
            <w:vAlign w:val="center"/>
          </w:tcPr>
          <w:p w14:paraId="145287F7" w14:textId="3296D5A7" w:rsidR="002B54AF" w:rsidRPr="00E62B86" w:rsidRDefault="002B54AF" w:rsidP="00E62B86">
            <w:pPr>
              <w:jc w:val="left"/>
              <w:rPr>
                <w:rFonts w:cs="Arial"/>
              </w:rPr>
            </w:pPr>
            <w:r w:rsidRPr="00E62B86">
              <w:rPr>
                <w:rFonts w:cs="Arial"/>
              </w:rPr>
              <w:t>Controller (fully populated, 15 sensors)</w:t>
            </w:r>
          </w:p>
        </w:tc>
        <w:tc>
          <w:tcPr>
            <w:tcW w:w="5125" w:type="dxa"/>
            <w:vAlign w:val="center"/>
          </w:tcPr>
          <w:p w14:paraId="3D36D1A4" w14:textId="0CDACBB4" w:rsidR="002B54AF" w:rsidRPr="00E62B86" w:rsidRDefault="002B54AF" w:rsidP="00E62B86">
            <w:pPr>
              <w:jc w:val="left"/>
              <w:rPr>
                <w:rFonts w:cs="Arial"/>
              </w:rPr>
            </w:pPr>
            <w:r w:rsidRPr="00E62B86">
              <w:rPr>
                <w:rFonts w:cs="Arial"/>
              </w:rPr>
              <w:t>6.6 W (at 24 Vdc)</w:t>
            </w:r>
          </w:p>
        </w:tc>
      </w:tr>
      <w:tr w:rsidR="002B54AF" w:rsidRPr="002B54AF" w14:paraId="50BC5CED" w14:textId="77777777" w:rsidTr="00555503">
        <w:tc>
          <w:tcPr>
            <w:tcW w:w="5125" w:type="dxa"/>
            <w:vMerge/>
            <w:vAlign w:val="center"/>
          </w:tcPr>
          <w:p w14:paraId="7E685EF6" w14:textId="77777777" w:rsidR="002B54AF" w:rsidRPr="00E62B86" w:rsidRDefault="002B54AF" w:rsidP="00E62B86">
            <w:pPr>
              <w:jc w:val="left"/>
              <w:rPr>
                <w:rFonts w:cs="Arial"/>
              </w:rPr>
            </w:pPr>
          </w:p>
        </w:tc>
        <w:tc>
          <w:tcPr>
            <w:tcW w:w="5125" w:type="dxa"/>
            <w:vAlign w:val="center"/>
          </w:tcPr>
          <w:p w14:paraId="050FF87C" w14:textId="15066689" w:rsidR="002B54AF" w:rsidRPr="00E62B86" w:rsidRDefault="002B54AF" w:rsidP="00E62B86">
            <w:pPr>
              <w:jc w:val="left"/>
              <w:rPr>
                <w:rFonts w:cs="Arial"/>
              </w:rPr>
            </w:pPr>
            <w:r w:rsidRPr="00E62B86">
              <w:rPr>
                <w:rFonts w:cs="Arial"/>
              </w:rPr>
              <w:t>5.6 W (at 12 Vdc)</w:t>
            </w:r>
          </w:p>
        </w:tc>
      </w:tr>
    </w:tbl>
    <w:p w14:paraId="792B913D" w14:textId="13F01A62" w:rsidR="002B54AF" w:rsidRDefault="00BC156F" w:rsidP="00BC156F">
      <w:pPr>
        <w:pStyle w:val="ListParagraph"/>
        <w:numPr>
          <w:ilvl w:val="0"/>
          <w:numId w:val="20"/>
        </w:numPr>
        <w:rPr>
          <w:rFonts w:cs="Arial"/>
        </w:rPr>
      </w:pPr>
      <w:r w:rsidRPr="00E62B86">
        <w:rPr>
          <w:rFonts w:cs="Arial"/>
        </w:rPr>
        <w:t xml:space="preserve">The </w:t>
      </w:r>
      <w:r>
        <w:rPr>
          <w:rFonts w:cs="Arial"/>
        </w:rPr>
        <w:t>Controller will be</w:t>
      </w:r>
      <w:r w:rsidRPr="00E62B86">
        <w:rPr>
          <w:rFonts w:cs="Arial"/>
        </w:rPr>
        <w:t xml:space="preserve"> protected by a 3.5 A replaceable fuse.</w:t>
      </w:r>
    </w:p>
    <w:p w14:paraId="7D30DFB7" w14:textId="1B50ABF0" w:rsidR="00BC156F" w:rsidRDefault="00BC156F" w:rsidP="00BC156F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>The Controller will communicate individual and aggregated sensor status’ through two digital output ports and/or MODBUS RTU RS232.</w:t>
      </w:r>
    </w:p>
    <w:p w14:paraId="00E0E2D8" w14:textId="3268FBD3" w:rsidR="00BC156F" w:rsidRDefault="00BC156F" w:rsidP="00BC156F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>The Controller will communicate aggregated sensor error status’ through digital output and MODBUS RTU</w:t>
      </w:r>
    </w:p>
    <w:p w14:paraId="412E5C15" w14:textId="36E75FBF" w:rsidR="00F11B5A" w:rsidRPr="00BC156F" w:rsidRDefault="00BC156F" w:rsidP="00BC156F">
      <w:pPr>
        <w:pStyle w:val="ListParagraph"/>
        <w:numPr>
          <w:ilvl w:val="0"/>
          <w:numId w:val="20"/>
        </w:numPr>
      </w:pPr>
      <w:r>
        <w:rPr>
          <w:rFonts w:cs="Arial"/>
        </w:rPr>
        <w:t>The Controller will communicate individual sensor error status locally through LED indicators.</w:t>
      </w:r>
    </w:p>
    <w:p w14:paraId="2A8F74E9" w14:textId="526DBD96" w:rsidR="00D86200" w:rsidRDefault="00D86200" w:rsidP="001459FA">
      <w:pPr>
        <w:ind w:left="720" w:hanging="720"/>
        <w:rPr>
          <w:b/>
        </w:rPr>
      </w:pPr>
    </w:p>
    <w:p w14:paraId="7794BAF7" w14:textId="1757E754" w:rsidR="001459FA" w:rsidRDefault="001459FA" w:rsidP="001459FA">
      <w:pPr>
        <w:ind w:left="1440" w:hanging="720"/>
        <w:rPr>
          <w:b/>
        </w:rPr>
      </w:pPr>
      <w:r w:rsidRPr="00154F9E">
        <w:rPr>
          <w:b/>
        </w:rPr>
        <w:t>2.0</w:t>
      </w:r>
      <w:r>
        <w:rPr>
          <w:b/>
        </w:rPr>
        <w:t>1</w:t>
      </w:r>
      <w:r w:rsidRPr="00154F9E">
        <w:rPr>
          <w:b/>
        </w:rPr>
        <w:t xml:space="preserve"> </w:t>
      </w:r>
      <w:r>
        <w:rPr>
          <w:b/>
        </w:rPr>
        <w:t>CABLES</w:t>
      </w:r>
    </w:p>
    <w:p w14:paraId="1FD59F73" w14:textId="2472A4BF" w:rsidR="001459FA" w:rsidRPr="00FD2661" w:rsidRDefault="001459FA" w:rsidP="001459FA">
      <w:pPr>
        <w:ind w:left="1440" w:hanging="720"/>
        <w:rPr>
          <w:b/>
          <w:lang w:val="it-IT"/>
        </w:rPr>
      </w:pPr>
      <w:r>
        <w:rPr>
          <w:b/>
          <w:lang w:val="it-IT"/>
        </w:rPr>
        <w:t>Sensor Cable, Power Cable, Communication Cable, Daisy Chain Cable</w:t>
      </w:r>
    </w:p>
    <w:p w14:paraId="6152D338" w14:textId="77777777" w:rsidR="001459FA" w:rsidRPr="00FD2661" w:rsidRDefault="001459FA" w:rsidP="001459FA">
      <w:pPr>
        <w:ind w:left="720" w:hanging="720"/>
        <w:rPr>
          <w:b/>
          <w:lang w:val="it-IT"/>
        </w:rPr>
      </w:pPr>
    </w:p>
    <w:p w14:paraId="3668C9AD" w14:textId="2F3CC796" w:rsidR="007B20FE" w:rsidRDefault="007B20FE" w:rsidP="007B20FE">
      <w:pPr>
        <w:pStyle w:val="BodyText"/>
        <w:numPr>
          <w:ilvl w:val="0"/>
          <w:numId w:val="22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Monitoring Sensor Cables are black 8P8C RJ45 shielded 24-28 AWG cable.</w:t>
      </w:r>
    </w:p>
    <w:p w14:paraId="6D0DC863" w14:textId="49C18508" w:rsidR="007B20FE" w:rsidRDefault="007B20FE" w:rsidP="007B20FE">
      <w:pPr>
        <w:pStyle w:val="BodyText"/>
        <w:numPr>
          <w:ilvl w:val="0"/>
          <w:numId w:val="22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Reference Sensor Cables are blue 8P8C RJ45 shielded 24-28 AWG cable.</w:t>
      </w:r>
    </w:p>
    <w:p w14:paraId="653CD090" w14:textId="20195EF2" w:rsidR="007B20FE" w:rsidRPr="007B20FE" w:rsidRDefault="007B20FE" w:rsidP="007B20FE">
      <w:pPr>
        <w:pStyle w:val="BodyText"/>
        <w:numPr>
          <w:ilvl w:val="0"/>
          <w:numId w:val="22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Daisy Chain Cables are grey 8P8C RJ45 shielded 24-28 AWG cable.</w:t>
      </w:r>
    </w:p>
    <w:p w14:paraId="7ACA5815" w14:textId="5D26F27A" w:rsidR="001459FA" w:rsidRDefault="001459FA" w:rsidP="001459FA">
      <w:pPr>
        <w:pStyle w:val="BodyText"/>
        <w:numPr>
          <w:ilvl w:val="0"/>
          <w:numId w:val="22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Power Cables </w:t>
      </w:r>
      <w:r w:rsidR="007B20FE">
        <w:rPr>
          <w:rFonts w:ascii="Times New Roman" w:hAnsi="Times New Roman"/>
          <w:b w:val="0"/>
          <w:sz w:val="24"/>
        </w:rPr>
        <w:t>are 3-pin Molex connectors that i</w:t>
      </w:r>
      <w:r>
        <w:rPr>
          <w:rFonts w:ascii="Times New Roman" w:hAnsi="Times New Roman"/>
          <w:b w:val="0"/>
          <w:sz w:val="24"/>
        </w:rPr>
        <w:t>nclude earth ground</w:t>
      </w:r>
      <w:r w:rsidR="007B20FE">
        <w:rPr>
          <w:rFonts w:ascii="Times New Roman" w:hAnsi="Times New Roman"/>
          <w:b w:val="0"/>
          <w:sz w:val="24"/>
        </w:rPr>
        <w:t xml:space="preserve"> and terminate in bare wire leads.</w:t>
      </w:r>
    </w:p>
    <w:p w14:paraId="30673CC6" w14:textId="20B5846C" w:rsidR="001459FA" w:rsidRDefault="001459FA" w:rsidP="001459FA">
      <w:pPr>
        <w:pStyle w:val="BodyText"/>
        <w:numPr>
          <w:ilvl w:val="0"/>
          <w:numId w:val="22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Digital Output Cables are 10-pin </w:t>
      </w:r>
      <w:r w:rsidR="007B20FE">
        <w:rPr>
          <w:rFonts w:ascii="Times New Roman" w:hAnsi="Times New Roman"/>
          <w:b w:val="0"/>
          <w:sz w:val="24"/>
        </w:rPr>
        <w:t>M</w:t>
      </w:r>
      <w:r>
        <w:rPr>
          <w:rFonts w:ascii="Times New Roman" w:hAnsi="Times New Roman"/>
          <w:b w:val="0"/>
          <w:sz w:val="24"/>
        </w:rPr>
        <w:t>olex connectors that terminate in bare wire leads</w:t>
      </w:r>
      <w:r w:rsidR="007B20FE">
        <w:rPr>
          <w:rFonts w:ascii="Times New Roman" w:hAnsi="Times New Roman"/>
          <w:b w:val="0"/>
          <w:sz w:val="24"/>
        </w:rPr>
        <w:t>.</w:t>
      </w:r>
    </w:p>
    <w:p w14:paraId="2E8323C9" w14:textId="4A7167F4" w:rsidR="001459FA" w:rsidRDefault="001459FA" w:rsidP="001459FA">
      <w:pPr>
        <w:pStyle w:val="BodyText"/>
        <w:numPr>
          <w:ilvl w:val="0"/>
          <w:numId w:val="22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Serial Cables are female-to-female RS232</w:t>
      </w:r>
      <w:r w:rsidR="007B20FE">
        <w:rPr>
          <w:rFonts w:ascii="Times New Roman" w:hAnsi="Times New Roman"/>
          <w:b w:val="0"/>
          <w:sz w:val="24"/>
        </w:rPr>
        <w:t xml:space="preserve"> cables.</w:t>
      </w:r>
    </w:p>
    <w:p w14:paraId="570F0DE4" w14:textId="77777777" w:rsidR="001459FA" w:rsidRDefault="001459FA" w:rsidP="007B20FE">
      <w:pPr>
        <w:rPr>
          <w:b/>
        </w:rPr>
      </w:pPr>
    </w:p>
    <w:p w14:paraId="109C4A3F" w14:textId="2301E622" w:rsidR="007B20FE" w:rsidRDefault="007B20FE" w:rsidP="007B20FE">
      <w:pPr>
        <w:ind w:left="1440" w:hanging="720"/>
        <w:rPr>
          <w:b/>
        </w:rPr>
      </w:pPr>
      <w:r w:rsidRPr="00154F9E">
        <w:rPr>
          <w:b/>
        </w:rPr>
        <w:t>2.0</w:t>
      </w:r>
      <w:r>
        <w:rPr>
          <w:b/>
        </w:rPr>
        <w:t>1</w:t>
      </w:r>
      <w:r w:rsidRPr="00154F9E">
        <w:rPr>
          <w:b/>
        </w:rPr>
        <w:t xml:space="preserve"> </w:t>
      </w:r>
      <w:r>
        <w:rPr>
          <w:b/>
        </w:rPr>
        <w:t>ADAPTERS</w:t>
      </w:r>
    </w:p>
    <w:p w14:paraId="56D90264" w14:textId="1C609027" w:rsidR="007B20FE" w:rsidRPr="00FD2661" w:rsidRDefault="007B20FE" w:rsidP="007B20FE">
      <w:pPr>
        <w:ind w:left="1440" w:hanging="720"/>
        <w:rPr>
          <w:b/>
          <w:lang w:val="it-IT"/>
        </w:rPr>
      </w:pPr>
      <w:r>
        <w:rPr>
          <w:b/>
          <w:lang w:val="it-IT"/>
        </w:rPr>
        <w:t>MODBUS adapter, Relay</w:t>
      </w:r>
    </w:p>
    <w:p w14:paraId="5E3D964F" w14:textId="77777777" w:rsidR="007B20FE" w:rsidRPr="00FD2661" w:rsidRDefault="007B20FE" w:rsidP="007B20FE">
      <w:pPr>
        <w:ind w:left="720" w:hanging="720"/>
        <w:rPr>
          <w:b/>
          <w:lang w:val="it-IT"/>
        </w:rPr>
      </w:pPr>
    </w:p>
    <w:p w14:paraId="00FB2577" w14:textId="5AEE8E11" w:rsidR="007B20FE" w:rsidRDefault="006F0A87" w:rsidP="006F0A87">
      <w:pPr>
        <w:pStyle w:val="BodyText"/>
        <w:numPr>
          <w:ilvl w:val="0"/>
          <w:numId w:val="23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MODBUS TCP/IP adapter has the ability to convert the Controller’s native MODBUS RTU communication protocol to MODBUS TCP/IP.</w:t>
      </w:r>
    </w:p>
    <w:p w14:paraId="0B81C480" w14:textId="3A799BF7" w:rsidR="006F0A87" w:rsidRDefault="006F0A87" w:rsidP="006F0A87">
      <w:pPr>
        <w:pStyle w:val="BodyText"/>
        <w:numPr>
          <w:ilvl w:val="0"/>
          <w:numId w:val="23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Relay will turn the digital output signal into a dry contact signal.</w:t>
      </w:r>
    </w:p>
    <w:p w14:paraId="259B9082" w14:textId="5C0393AE" w:rsidR="001459FA" w:rsidRDefault="001459FA" w:rsidP="005F7BDE">
      <w:pPr>
        <w:ind w:left="2160" w:hanging="720"/>
        <w:rPr>
          <w:b/>
        </w:rPr>
      </w:pPr>
    </w:p>
    <w:p w14:paraId="3BA6FFD4" w14:textId="77777777" w:rsidR="006F0A87" w:rsidRDefault="006F0A87" w:rsidP="00B0026F">
      <w:pPr>
        <w:rPr>
          <w:b/>
        </w:rPr>
      </w:pPr>
    </w:p>
    <w:p w14:paraId="39CE9CE5" w14:textId="7DBCA711" w:rsidR="006F0A87" w:rsidRPr="006F0A87" w:rsidRDefault="00B0026F" w:rsidP="00B0026F">
      <w:pPr>
        <w:rPr>
          <w:b/>
        </w:rPr>
      </w:pPr>
      <w:r w:rsidRPr="00BE3898">
        <w:rPr>
          <w:b/>
        </w:rPr>
        <w:t>3.00</w:t>
      </w:r>
      <w:r w:rsidRPr="00BE3898">
        <w:tab/>
      </w:r>
      <w:r w:rsidRPr="00BE3898">
        <w:rPr>
          <w:b/>
        </w:rPr>
        <w:t>EXECUTION</w:t>
      </w:r>
    </w:p>
    <w:p w14:paraId="2914A385" w14:textId="77777777" w:rsidR="00B0026F" w:rsidRPr="00BE3898" w:rsidRDefault="00B0026F" w:rsidP="00B0026F">
      <w:pPr>
        <w:rPr>
          <w:b/>
        </w:rPr>
      </w:pPr>
    </w:p>
    <w:p w14:paraId="5563F378" w14:textId="3CC5776C" w:rsidR="006F0A87" w:rsidRDefault="006F0A87" w:rsidP="006F0A87">
      <w:pPr>
        <w:pStyle w:val="ListParagraph"/>
        <w:numPr>
          <w:ilvl w:val="1"/>
          <w:numId w:val="24"/>
        </w:numPr>
        <w:rPr>
          <w:b/>
        </w:rPr>
      </w:pPr>
      <w:r>
        <w:rPr>
          <w:b/>
        </w:rPr>
        <w:t xml:space="preserve"> </w:t>
      </w:r>
      <w:r w:rsidRPr="006F0A87">
        <w:rPr>
          <w:b/>
        </w:rPr>
        <w:t>INSTALLATION</w:t>
      </w:r>
    </w:p>
    <w:p w14:paraId="7E834F76" w14:textId="77777777" w:rsidR="006F0A87" w:rsidRPr="006F0A87" w:rsidRDefault="006F0A87" w:rsidP="006F0A87">
      <w:pPr>
        <w:pStyle w:val="ListParagraph"/>
        <w:ind w:left="1140"/>
        <w:rPr>
          <w:b/>
        </w:rPr>
      </w:pPr>
    </w:p>
    <w:p w14:paraId="1B274F5E" w14:textId="7E3F1FCB" w:rsidR="006F0A87" w:rsidRDefault="006F0A87" w:rsidP="006F0A87">
      <w:pPr>
        <w:pStyle w:val="BodyText"/>
        <w:numPr>
          <w:ilvl w:val="0"/>
          <w:numId w:val="25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installation should be done in accordance with the manufacturer’s recommendations.</w:t>
      </w:r>
    </w:p>
    <w:p w14:paraId="0E949A10" w14:textId="77777777" w:rsidR="006F0A87" w:rsidRDefault="006F0A87" w:rsidP="006F0A87">
      <w:pPr>
        <w:pStyle w:val="BodyText"/>
        <w:ind w:left="720"/>
        <w:rPr>
          <w:rFonts w:ascii="Times New Roman" w:hAnsi="Times New Roman"/>
          <w:b w:val="0"/>
          <w:sz w:val="24"/>
        </w:rPr>
      </w:pPr>
    </w:p>
    <w:p w14:paraId="45A1D994" w14:textId="59CF3B14" w:rsidR="006F0A87" w:rsidRDefault="006F0A87" w:rsidP="006F0A87">
      <w:pPr>
        <w:pStyle w:val="BodyText"/>
        <w:numPr>
          <w:ilvl w:val="1"/>
          <w:numId w:val="24"/>
        </w:numPr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</w:rPr>
        <w:t xml:space="preserve"> </w:t>
      </w:r>
      <w:r w:rsidRPr="006F0A87">
        <w:rPr>
          <w:rFonts w:ascii="Times New Roman" w:hAnsi="Times New Roman"/>
          <w:bCs w:val="0"/>
          <w:sz w:val="24"/>
        </w:rPr>
        <w:t>MAINTENANCE</w:t>
      </w:r>
    </w:p>
    <w:p w14:paraId="3722E653" w14:textId="5ABEF176" w:rsidR="006F0A87" w:rsidRPr="006F0A87" w:rsidRDefault="006F0A87" w:rsidP="006F0A87">
      <w:pPr>
        <w:pStyle w:val="BodyText"/>
        <w:numPr>
          <w:ilvl w:val="0"/>
          <w:numId w:val="2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The maintenance procedure should be done in accordance with the manufacturer’s recommendations.</w:t>
      </w:r>
    </w:p>
    <w:p w14:paraId="36C04DF8" w14:textId="77777777" w:rsidR="006F0A87" w:rsidRDefault="006F0A87" w:rsidP="006F0A87">
      <w:pPr>
        <w:ind w:left="2160" w:hanging="720"/>
        <w:rPr>
          <w:b/>
        </w:rPr>
      </w:pPr>
    </w:p>
    <w:p w14:paraId="35E41A99" w14:textId="77777777" w:rsidR="00B0026F" w:rsidRDefault="00B0026F" w:rsidP="00B0026F">
      <w:pPr>
        <w:ind w:left="1440" w:hanging="720"/>
      </w:pPr>
    </w:p>
    <w:p w14:paraId="0ADD4018" w14:textId="77777777" w:rsidR="00C733C8" w:rsidRPr="00B54596" w:rsidRDefault="00B0026F" w:rsidP="00587F93">
      <w:pPr>
        <w:ind w:left="1440" w:hanging="720"/>
        <w:jc w:val="center"/>
      </w:pPr>
      <w:r w:rsidRPr="00B0026F">
        <w:rPr>
          <w:b/>
        </w:rPr>
        <w:t>END OF SECTION</w:t>
      </w:r>
    </w:p>
    <w:sectPr w:rsidR="00C733C8" w:rsidRPr="00B54596" w:rsidSect="00587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360" w:bottom="126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D0EB3" w14:textId="77777777" w:rsidR="005F6047" w:rsidRDefault="005F6047" w:rsidP="00F13874">
      <w:r>
        <w:separator/>
      </w:r>
    </w:p>
  </w:endnote>
  <w:endnote w:type="continuationSeparator" w:id="0">
    <w:p w14:paraId="3FEC78BB" w14:textId="77777777" w:rsidR="005F6047" w:rsidRDefault="005F6047" w:rsidP="00F1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6E34" w14:textId="77777777" w:rsidR="00F13874" w:rsidRDefault="00F13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2E43" w14:textId="77777777" w:rsidR="00F13874" w:rsidRDefault="00F13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AC7A9" w14:textId="77777777" w:rsidR="00F13874" w:rsidRDefault="00F13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4BDAF" w14:textId="77777777" w:rsidR="005F6047" w:rsidRDefault="005F6047" w:rsidP="00F13874">
      <w:r>
        <w:separator/>
      </w:r>
    </w:p>
  </w:footnote>
  <w:footnote w:type="continuationSeparator" w:id="0">
    <w:p w14:paraId="1613B162" w14:textId="77777777" w:rsidR="005F6047" w:rsidRDefault="005F6047" w:rsidP="00F1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9EB26" w14:textId="77777777" w:rsidR="00F13874" w:rsidRDefault="00F13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ABD34" w14:textId="77777777" w:rsidR="00F13874" w:rsidRDefault="00F13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02E21" w14:textId="77777777" w:rsidR="00F13874" w:rsidRDefault="00F13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7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16B6B0A"/>
    <w:multiLevelType w:val="multilevel"/>
    <w:tmpl w:val="EA684C4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8033B"/>
    <w:multiLevelType w:val="hybridMultilevel"/>
    <w:tmpl w:val="007870A0"/>
    <w:lvl w:ilvl="0" w:tplc="288004B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F55279"/>
    <w:multiLevelType w:val="hybridMultilevel"/>
    <w:tmpl w:val="14C644BC"/>
    <w:lvl w:ilvl="0" w:tplc="85FC91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669E5"/>
    <w:multiLevelType w:val="hybridMultilevel"/>
    <w:tmpl w:val="3994401C"/>
    <w:lvl w:ilvl="0" w:tplc="BDE6D574">
      <w:start w:val="8"/>
      <w:numFmt w:val="upperLett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5" w15:restartNumberingAfterBreak="0">
    <w:nsid w:val="1E1F3062"/>
    <w:multiLevelType w:val="hybridMultilevel"/>
    <w:tmpl w:val="297246EE"/>
    <w:lvl w:ilvl="0" w:tplc="1EF274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F2BDC"/>
    <w:multiLevelType w:val="multilevel"/>
    <w:tmpl w:val="F6EC4BA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61B200B"/>
    <w:multiLevelType w:val="multilevel"/>
    <w:tmpl w:val="F6EC4BA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7895FD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8C24E4F"/>
    <w:multiLevelType w:val="hybridMultilevel"/>
    <w:tmpl w:val="69ECDC98"/>
    <w:lvl w:ilvl="0" w:tplc="229621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3796"/>
    <w:multiLevelType w:val="hybridMultilevel"/>
    <w:tmpl w:val="CAC8DD66"/>
    <w:lvl w:ilvl="0" w:tplc="EB64122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1631E0"/>
    <w:multiLevelType w:val="hybridMultilevel"/>
    <w:tmpl w:val="140428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5374C"/>
    <w:multiLevelType w:val="multilevel"/>
    <w:tmpl w:val="5128F9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0D87E03"/>
    <w:multiLevelType w:val="hybridMultilevel"/>
    <w:tmpl w:val="7CEC0630"/>
    <w:lvl w:ilvl="0" w:tplc="8CF655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96C5B"/>
    <w:multiLevelType w:val="multilevel"/>
    <w:tmpl w:val="764A8AC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CDD1F8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0B8226F"/>
    <w:multiLevelType w:val="hybridMultilevel"/>
    <w:tmpl w:val="E3163FEE"/>
    <w:lvl w:ilvl="0" w:tplc="5658E5CA">
      <w:start w:val="4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 w15:restartNumberingAfterBreak="0">
    <w:nsid w:val="41022D81"/>
    <w:multiLevelType w:val="multilevel"/>
    <w:tmpl w:val="6CD229D2"/>
    <w:lvl w:ilvl="0">
      <w:start w:val="1"/>
      <w:numFmt w:val="decimal"/>
      <w:pStyle w:val="Heading1"/>
      <w:lvlText w:val="%1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"/>
      <w:lvlText w:val=" %1.%2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152"/>
        </w:tabs>
        <w:ind w:left="1152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.%4"/>
      <w:lvlJc w:val="left"/>
      <w:pPr>
        <w:tabs>
          <w:tab w:val="num" w:pos="1728"/>
        </w:tabs>
        <w:ind w:left="1728" w:hanging="576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304"/>
        </w:tabs>
        <w:ind w:left="2304" w:hanging="576"/>
      </w:pPr>
      <w:rPr>
        <w:rFonts w:ascii="Univers" w:hAnsi="Univers" w:hint="default"/>
        <w:b w:val="0"/>
        <w:i w:val="0"/>
        <w:sz w:val="22"/>
      </w:rPr>
    </w:lvl>
    <w:lvl w:ilvl="5">
      <w:start w:val="1"/>
      <w:numFmt w:val="decimal"/>
      <w:pStyle w:val="Heading6"/>
      <w:lvlText w:val=".%6"/>
      <w:lvlJc w:val="left"/>
      <w:pPr>
        <w:tabs>
          <w:tab w:val="num" w:pos="2880"/>
        </w:tabs>
        <w:ind w:left="2880" w:hanging="576"/>
      </w:pPr>
      <w:rPr>
        <w:rFonts w:ascii="Univers" w:hAnsi="Univers" w:hint="default"/>
        <w:b w:val="0"/>
        <w:i w:val="0"/>
        <w:sz w:val="22"/>
      </w:rPr>
    </w:lvl>
    <w:lvl w:ilvl="6">
      <w:start w:val="1"/>
      <w:numFmt w:val="decimal"/>
      <w:pStyle w:val="Heading7"/>
      <w:lvlText w:val=".%7"/>
      <w:lvlJc w:val="left"/>
      <w:pPr>
        <w:tabs>
          <w:tab w:val="num" w:pos="3456"/>
        </w:tabs>
        <w:ind w:left="3456" w:hanging="576"/>
      </w:pPr>
      <w:rPr>
        <w:rFonts w:ascii="Univers" w:hAnsi="Univers" w:hint="default"/>
        <w:b w:val="0"/>
        <w:i w:val="0"/>
        <w:sz w:val="22"/>
      </w:rPr>
    </w:lvl>
    <w:lvl w:ilvl="7">
      <w:start w:val="1"/>
      <w:numFmt w:val="decimal"/>
      <w:pStyle w:val="Heading8"/>
      <w:lvlText w:val=".%8"/>
      <w:lvlJc w:val="left"/>
      <w:pPr>
        <w:tabs>
          <w:tab w:val="num" w:pos="4032"/>
        </w:tabs>
        <w:ind w:left="4032" w:hanging="576"/>
      </w:pPr>
      <w:rPr>
        <w:rFonts w:ascii="Univers" w:hAnsi="Univers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42A737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67E33DA"/>
    <w:multiLevelType w:val="hybridMultilevel"/>
    <w:tmpl w:val="4E662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67051"/>
    <w:multiLevelType w:val="hybridMultilevel"/>
    <w:tmpl w:val="5266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41F8B"/>
    <w:multiLevelType w:val="hybridMultilevel"/>
    <w:tmpl w:val="1F602DCC"/>
    <w:lvl w:ilvl="0" w:tplc="5D60817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B9E8809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324A44"/>
    <w:multiLevelType w:val="hybridMultilevel"/>
    <w:tmpl w:val="BB44B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50462A"/>
    <w:multiLevelType w:val="multilevel"/>
    <w:tmpl w:val="27C88A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 %1.%2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0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7D57494B"/>
    <w:multiLevelType w:val="multilevel"/>
    <w:tmpl w:val="A05ED5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F60E77"/>
    <w:multiLevelType w:val="multilevel"/>
    <w:tmpl w:val="7DEC41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25"/>
  </w:num>
  <w:num w:numId="3">
    <w:abstractNumId w:val="24"/>
  </w:num>
  <w:num w:numId="4">
    <w:abstractNumId w:val="8"/>
  </w:num>
  <w:num w:numId="5">
    <w:abstractNumId w:val="21"/>
  </w:num>
  <w:num w:numId="6">
    <w:abstractNumId w:val="0"/>
  </w:num>
  <w:num w:numId="7">
    <w:abstractNumId w:val="18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17"/>
  </w:num>
  <w:num w:numId="13">
    <w:abstractNumId w:val="23"/>
  </w:num>
  <w:num w:numId="14">
    <w:abstractNumId w:val="4"/>
  </w:num>
  <w:num w:numId="15">
    <w:abstractNumId w:val="10"/>
  </w:num>
  <w:num w:numId="16">
    <w:abstractNumId w:val="2"/>
  </w:num>
  <w:num w:numId="17">
    <w:abstractNumId w:val="6"/>
  </w:num>
  <w:num w:numId="18">
    <w:abstractNumId w:val="22"/>
  </w:num>
  <w:num w:numId="19">
    <w:abstractNumId w:val="11"/>
  </w:num>
  <w:num w:numId="20">
    <w:abstractNumId w:val="5"/>
  </w:num>
  <w:num w:numId="21">
    <w:abstractNumId w:val="13"/>
  </w:num>
  <w:num w:numId="22">
    <w:abstractNumId w:val="19"/>
  </w:num>
  <w:num w:numId="23">
    <w:abstractNumId w:val="9"/>
  </w:num>
  <w:num w:numId="24">
    <w:abstractNumId w:val="14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67"/>
    <w:rsid w:val="00001F52"/>
    <w:rsid w:val="00002264"/>
    <w:rsid w:val="0000260C"/>
    <w:rsid w:val="0001492B"/>
    <w:rsid w:val="00020B15"/>
    <w:rsid w:val="00022539"/>
    <w:rsid w:val="000409F8"/>
    <w:rsid w:val="00053D02"/>
    <w:rsid w:val="0006599E"/>
    <w:rsid w:val="00080478"/>
    <w:rsid w:val="000940B0"/>
    <w:rsid w:val="0009440A"/>
    <w:rsid w:val="00097947"/>
    <w:rsid w:val="000C48AF"/>
    <w:rsid w:val="000D2E97"/>
    <w:rsid w:val="000F7D7A"/>
    <w:rsid w:val="001007D6"/>
    <w:rsid w:val="001150BF"/>
    <w:rsid w:val="001459FA"/>
    <w:rsid w:val="00154F9E"/>
    <w:rsid w:val="001800C3"/>
    <w:rsid w:val="00187134"/>
    <w:rsid w:val="001A1A3E"/>
    <w:rsid w:val="001C026B"/>
    <w:rsid w:val="001D4C2C"/>
    <w:rsid w:val="001F2BC5"/>
    <w:rsid w:val="00200DB8"/>
    <w:rsid w:val="00205589"/>
    <w:rsid w:val="00286B6E"/>
    <w:rsid w:val="00291F06"/>
    <w:rsid w:val="002B54AF"/>
    <w:rsid w:val="002D1803"/>
    <w:rsid w:val="002E1E22"/>
    <w:rsid w:val="00312367"/>
    <w:rsid w:val="003467A9"/>
    <w:rsid w:val="003553C2"/>
    <w:rsid w:val="00365480"/>
    <w:rsid w:val="003729C9"/>
    <w:rsid w:val="0037649F"/>
    <w:rsid w:val="003831B7"/>
    <w:rsid w:val="00384862"/>
    <w:rsid w:val="0039644A"/>
    <w:rsid w:val="00396EBB"/>
    <w:rsid w:val="003A7F58"/>
    <w:rsid w:val="003B1570"/>
    <w:rsid w:val="003B6DBF"/>
    <w:rsid w:val="00426706"/>
    <w:rsid w:val="004377BB"/>
    <w:rsid w:val="00444046"/>
    <w:rsid w:val="00467689"/>
    <w:rsid w:val="00486C8E"/>
    <w:rsid w:val="00496C63"/>
    <w:rsid w:val="004B05A4"/>
    <w:rsid w:val="004F2539"/>
    <w:rsid w:val="0051342B"/>
    <w:rsid w:val="00587F93"/>
    <w:rsid w:val="005A088F"/>
    <w:rsid w:val="005D7730"/>
    <w:rsid w:val="005F6047"/>
    <w:rsid w:val="005F7BDE"/>
    <w:rsid w:val="00633A91"/>
    <w:rsid w:val="00636F1F"/>
    <w:rsid w:val="00650714"/>
    <w:rsid w:val="00651B84"/>
    <w:rsid w:val="00660B8C"/>
    <w:rsid w:val="00666CEE"/>
    <w:rsid w:val="00695843"/>
    <w:rsid w:val="00696B57"/>
    <w:rsid w:val="006A123D"/>
    <w:rsid w:val="006E4636"/>
    <w:rsid w:val="006F0A87"/>
    <w:rsid w:val="007275E3"/>
    <w:rsid w:val="00744D3B"/>
    <w:rsid w:val="00756585"/>
    <w:rsid w:val="00794965"/>
    <w:rsid w:val="007A1E45"/>
    <w:rsid w:val="007B20FE"/>
    <w:rsid w:val="007B2B36"/>
    <w:rsid w:val="007C1303"/>
    <w:rsid w:val="007C1B73"/>
    <w:rsid w:val="007C3F94"/>
    <w:rsid w:val="00807C35"/>
    <w:rsid w:val="008100B5"/>
    <w:rsid w:val="0085225A"/>
    <w:rsid w:val="008826AB"/>
    <w:rsid w:val="008B7DC6"/>
    <w:rsid w:val="008E6A47"/>
    <w:rsid w:val="008F581A"/>
    <w:rsid w:val="00951424"/>
    <w:rsid w:val="0097131E"/>
    <w:rsid w:val="009778B0"/>
    <w:rsid w:val="009809B1"/>
    <w:rsid w:val="00993096"/>
    <w:rsid w:val="009A39A0"/>
    <w:rsid w:val="00A219A6"/>
    <w:rsid w:val="00A2425B"/>
    <w:rsid w:val="00A62FB5"/>
    <w:rsid w:val="00A64AA2"/>
    <w:rsid w:val="00A91221"/>
    <w:rsid w:val="00AA443A"/>
    <w:rsid w:val="00AB0B52"/>
    <w:rsid w:val="00AB7BB1"/>
    <w:rsid w:val="00AC2012"/>
    <w:rsid w:val="00AD3358"/>
    <w:rsid w:val="00AE5321"/>
    <w:rsid w:val="00AF7A5D"/>
    <w:rsid w:val="00B0026F"/>
    <w:rsid w:val="00B54596"/>
    <w:rsid w:val="00B875FC"/>
    <w:rsid w:val="00BA04A7"/>
    <w:rsid w:val="00BB189C"/>
    <w:rsid w:val="00BB1BC7"/>
    <w:rsid w:val="00BC156F"/>
    <w:rsid w:val="00BC7777"/>
    <w:rsid w:val="00BE3898"/>
    <w:rsid w:val="00C15722"/>
    <w:rsid w:val="00C22167"/>
    <w:rsid w:val="00C56EAF"/>
    <w:rsid w:val="00C61052"/>
    <w:rsid w:val="00C733C8"/>
    <w:rsid w:val="00C86EFF"/>
    <w:rsid w:val="00CB3700"/>
    <w:rsid w:val="00CB485C"/>
    <w:rsid w:val="00CB78AD"/>
    <w:rsid w:val="00CC4E7D"/>
    <w:rsid w:val="00CE37DA"/>
    <w:rsid w:val="00D077C8"/>
    <w:rsid w:val="00D11CBD"/>
    <w:rsid w:val="00D165A3"/>
    <w:rsid w:val="00D26FCE"/>
    <w:rsid w:val="00D56526"/>
    <w:rsid w:val="00D62D08"/>
    <w:rsid w:val="00D86200"/>
    <w:rsid w:val="00DC0ACF"/>
    <w:rsid w:val="00DD277F"/>
    <w:rsid w:val="00DE4B8F"/>
    <w:rsid w:val="00E0522C"/>
    <w:rsid w:val="00E13CA4"/>
    <w:rsid w:val="00E13F79"/>
    <w:rsid w:val="00E250F2"/>
    <w:rsid w:val="00E31146"/>
    <w:rsid w:val="00E3435B"/>
    <w:rsid w:val="00E62B86"/>
    <w:rsid w:val="00E77233"/>
    <w:rsid w:val="00E84FEB"/>
    <w:rsid w:val="00EA1ABE"/>
    <w:rsid w:val="00EB446A"/>
    <w:rsid w:val="00EE722D"/>
    <w:rsid w:val="00EF0FD0"/>
    <w:rsid w:val="00EF4CF1"/>
    <w:rsid w:val="00F003D3"/>
    <w:rsid w:val="00F11B5A"/>
    <w:rsid w:val="00F13874"/>
    <w:rsid w:val="00F44817"/>
    <w:rsid w:val="00F57CFA"/>
    <w:rsid w:val="00F724CC"/>
    <w:rsid w:val="00F737FA"/>
    <w:rsid w:val="00F80472"/>
    <w:rsid w:val="00F90A13"/>
    <w:rsid w:val="00FC0BD1"/>
    <w:rsid w:val="00FC68FA"/>
    <w:rsid w:val="00F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82492"/>
  <w15:chartTrackingRefBased/>
  <w15:docId w15:val="{62BA1DD0-001A-4BF8-871D-72A32D82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97947"/>
    <w:pPr>
      <w:keepNext/>
      <w:numPr>
        <w:numId w:val="12"/>
      </w:numPr>
      <w:jc w:val="both"/>
      <w:outlineLvl w:val="0"/>
    </w:pPr>
    <w:rPr>
      <w:rFonts w:ascii="Univers" w:hAnsi="Univers"/>
      <w:sz w:val="22"/>
      <w:szCs w:val="20"/>
    </w:rPr>
  </w:style>
  <w:style w:type="paragraph" w:styleId="Heading2">
    <w:name w:val="heading 2"/>
    <w:basedOn w:val="Normal"/>
    <w:next w:val="Normal"/>
    <w:qFormat/>
    <w:rsid w:val="00097947"/>
    <w:pPr>
      <w:keepNext/>
      <w:numPr>
        <w:ilvl w:val="1"/>
        <w:numId w:val="12"/>
      </w:numPr>
      <w:jc w:val="both"/>
      <w:outlineLvl w:val="1"/>
    </w:pPr>
    <w:rPr>
      <w:rFonts w:ascii="Univers" w:hAnsi="Univers"/>
      <w:b/>
      <w:sz w:val="22"/>
      <w:szCs w:val="20"/>
    </w:rPr>
  </w:style>
  <w:style w:type="paragraph" w:styleId="Heading3">
    <w:name w:val="heading 3"/>
    <w:basedOn w:val="Normal"/>
    <w:next w:val="Normal"/>
    <w:autoRedefine/>
    <w:qFormat/>
    <w:rsid w:val="00097947"/>
    <w:pPr>
      <w:numPr>
        <w:ilvl w:val="2"/>
        <w:numId w:val="12"/>
      </w:numPr>
      <w:jc w:val="both"/>
      <w:outlineLvl w:val="2"/>
    </w:pPr>
    <w:rPr>
      <w:rFonts w:ascii="Univers" w:hAnsi="Univers"/>
      <w:color w:val="000000"/>
      <w:sz w:val="22"/>
      <w:szCs w:val="20"/>
      <w:lang w:val="en-GB"/>
    </w:rPr>
  </w:style>
  <w:style w:type="paragraph" w:styleId="Heading4">
    <w:name w:val="heading 4"/>
    <w:basedOn w:val="Normal"/>
    <w:next w:val="Normal"/>
    <w:qFormat/>
    <w:rsid w:val="00097947"/>
    <w:pPr>
      <w:keepNext/>
      <w:numPr>
        <w:ilvl w:val="3"/>
        <w:numId w:val="12"/>
      </w:numPr>
      <w:spacing w:before="60" w:after="60"/>
      <w:jc w:val="both"/>
      <w:outlineLvl w:val="3"/>
    </w:pPr>
    <w:rPr>
      <w:rFonts w:ascii="Univers" w:hAnsi="Univers"/>
      <w:sz w:val="22"/>
      <w:szCs w:val="20"/>
    </w:rPr>
  </w:style>
  <w:style w:type="paragraph" w:styleId="Heading5">
    <w:name w:val="heading 5"/>
    <w:basedOn w:val="Normal"/>
    <w:next w:val="Normal"/>
    <w:qFormat/>
    <w:rsid w:val="00097947"/>
    <w:pPr>
      <w:numPr>
        <w:ilvl w:val="4"/>
        <w:numId w:val="12"/>
      </w:numPr>
      <w:jc w:val="both"/>
      <w:outlineLvl w:val="4"/>
    </w:pPr>
    <w:rPr>
      <w:rFonts w:ascii="Univers" w:hAnsi="Univers"/>
      <w:sz w:val="22"/>
      <w:szCs w:val="20"/>
    </w:rPr>
  </w:style>
  <w:style w:type="paragraph" w:styleId="Heading6">
    <w:name w:val="heading 6"/>
    <w:basedOn w:val="Normal"/>
    <w:next w:val="Normal"/>
    <w:qFormat/>
    <w:rsid w:val="00097947"/>
    <w:pPr>
      <w:numPr>
        <w:ilvl w:val="5"/>
        <w:numId w:val="12"/>
      </w:numPr>
      <w:jc w:val="both"/>
      <w:outlineLvl w:val="5"/>
    </w:pPr>
    <w:rPr>
      <w:rFonts w:ascii="Univers" w:hAnsi="Univers"/>
      <w:sz w:val="22"/>
      <w:szCs w:val="20"/>
    </w:rPr>
  </w:style>
  <w:style w:type="paragraph" w:styleId="Heading7">
    <w:name w:val="heading 7"/>
    <w:basedOn w:val="Normal"/>
    <w:next w:val="Normal"/>
    <w:qFormat/>
    <w:rsid w:val="00097947"/>
    <w:pPr>
      <w:numPr>
        <w:ilvl w:val="6"/>
        <w:numId w:val="12"/>
      </w:numPr>
      <w:jc w:val="both"/>
      <w:outlineLvl w:val="6"/>
    </w:pPr>
    <w:rPr>
      <w:rFonts w:ascii="Univers" w:hAnsi="Univers"/>
      <w:sz w:val="22"/>
      <w:szCs w:val="20"/>
    </w:rPr>
  </w:style>
  <w:style w:type="paragraph" w:styleId="Heading8">
    <w:name w:val="heading 8"/>
    <w:basedOn w:val="Normal"/>
    <w:next w:val="Normal"/>
    <w:qFormat/>
    <w:rsid w:val="00097947"/>
    <w:pPr>
      <w:numPr>
        <w:ilvl w:val="7"/>
        <w:numId w:val="12"/>
      </w:numPr>
      <w:jc w:val="both"/>
      <w:outlineLvl w:val="7"/>
    </w:pPr>
    <w:rPr>
      <w:rFonts w:ascii="Univers" w:hAnsi="Univers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97947"/>
    <w:rPr>
      <w:sz w:val="16"/>
      <w:szCs w:val="16"/>
    </w:rPr>
  </w:style>
  <w:style w:type="paragraph" w:styleId="CommentText">
    <w:name w:val="annotation text"/>
    <w:basedOn w:val="Normal"/>
    <w:semiHidden/>
    <w:rsid w:val="00097947"/>
    <w:pPr>
      <w:jc w:val="both"/>
    </w:pPr>
    <w:rPr>
      <w:rFonts w:ascii="Univers" w:hAnsi="Univers"/>
      <w:sz w:val="20"/>
      <w:szCs w:val="20"/>
    </w:rPr>
  </w:style>
  <w:style w:type="paragraph" w:styleId="BalloonText">
    <w:name w:val="Balloon Text"/>
    <w:basedOn w:val="Normal"/>
    <w:semiHidden/>
    <w:rsid w:val="000979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6EF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A123D"/>
    <w:rPr>
      <w:rFonts w:ascii="Arial" w:hAnsi="Arial"/>
      <w:b/>
      <w:bCs/>
      <w:sz w:val="20"/>
      <w:lang w:val="en-CA"/>
    </w:rPr>
  </w:style>
  <w:style w:type="paragraph" w:styleId="CommentSubject">
    <w:name w:val="annotation subject"/>
    <w:basedOn w:val="CommentText"/>
    <w:next w:val="CommentText"/>
    <w:semiHidden/>
    <w:rsid w:val="00154F9E"/>
    <w:pPr>
      <w:jc w:val="left"/>
    </w:pPr>
    <w:rPr>
      <w:rFonts w:ascii="Times New Roman" w:hAnsi="Times New Roman"/>
      <w:b/>
      <w:bCs/>
    </w:rPr>
  </w:style>
  <w:style w:type="paragraph" w:styleId="Header">
    <w:name w:val="header"/>
    <w:basedOn w:val="Normal"/>
    <w:link w:val="HeaderChar"/>
    <w:rsid w:val="00F138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13874"/>
    <w:rPr>
      <w:sz w:val="24"/>
      <w:szCs w:val="24"/>
    </w:rPr>
  </w:style>
  <w:style w:type="paragraph" w:styleId="Footer">
    <w:name w:val="footer"/>
    <w:basedOn w:val="Normal"/>
    <w:link w:val="FooterChar"/>
    <w:rsid w:val="00F138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138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f276872-af07-4968-a71d-1c83e80bd0bf" origin="userSelected">
  <element uid="id_protectivemarking_newvalue1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215286987EB4EBA87349A29F15ED1" ma:contentTypeVersion="12" ma:contentTypeDescription="Create a new document." ma:contentTypeScope="" ma:versionID="feaef1e1bd02cf24af3ce2e4b7855a4b">
  <xsd:schema xmlns:xsd="http://www.w3.org/2001/XMLSchema" xmlns:xs="http://www.w3.org/2001/XMLSchema" xmlns:p="http://schemas.microsoft.com/office/2006/metadata/properties" xmlns:ns2="a587250c-1c15-46ff-bb2d-19021d85089a" xmlns:ns3="608d28ed-a0ac-4058-becb-a5a8af9e6fba" targetNamespace="http://schemas.microsoft.com/office/2006/metadata/properties" ma:root="true" ma:fieldsID="66c28905a43438d0921d6f6025236edb" ns2:_="" ns3:_="">
    <xsd:import namespace="a587250c-1c15-46ff-bb2d-19021d85089a"/>
    <xsd:import namespace="608d28ed-a0ac-4058-becb-a5a8af9e6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250c-1c15-46ff-bb2d-19021d850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28ed-a0ac-4058-becb-a5a8af9e6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C37474-7BFD-46A9-AB5F-C436653D4D1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223344D-0C4B-478C-9BCD-E0BBF9738D7D}"/>
</file>

<file path=customXml/itemProps3.xml><?xml version="1.0" encoding="utf-8"?>
<ds:datastoreItem xmlns:ds="http://schemas.openxmlformats.org/officeDocument/2006/customXml" ds:itemID="{FC12DC46-F018-4882-938F-CBBF902AD26C}"/>
</file>

<file path=customXml/itemProps4.xml><?xml version="1.0" encoding="utf-8"?>
<ds:datastoreItem xmlns:ds="http://schemas.openxmlformats.org/officeDocument/2006/customXml" ds:itemID="{DDB42D36-0011-4395-887C-BCDC4D07C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3091</Characters>
  <Application>Microsoft Office Word</Application>
  <DocSecurity>0</DocSecurity>
  <Lines>123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15685</vt:lpstr>
    </vt:vector>
  </TitlesOfParts>
  <Company>Honeywell, Inc.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15685</dc:title>
  <dc:subject/>
  <dc:creator>Ted Roman</dc:creator>
  <cp:keywords/>
  <cp:lastModifiedBy>Sudah, William</cp:lastModifiedBy>
  <cp:revision>2</cp:revision>
  <cp:lastPrinted>2009-05-19T20:02:00Z</cp:lastPrinted>
  <dcterms:created xsi:type="dcterms:W3CDTF">2020-04-02T21:37:00Z</dcterms:created>
  <dcterms:modified xsi:type="dcterms:W3CDTF">2020-04-02T21:37:00Z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fce9c719-66b1-479e-b8ee-094e8df18347</vt:lpwstr>
  </property>
  <property fmtid="{D5CDD505-2E9C-101B-9397-08002B2CF9AE}" pid="3" name="bjSaver">
    <vt:lpwstr>omh0hdQJM7zdTxEFzsP34bfxWZbXpGfP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policy="bf276872-af07-4968-a71d-1c83e80bd0bf" origin="userSelected" xmlns="http://www.boldonj</vt:lpwstr>
  </property>
  <property fmtid="{D5CDD505-2E9C-101B-9397-08002B2CF9AE}" pid="5" name="bjDocumentLabelXML-0">
    <vt:lpwstr>ames.com/2008/01/sie/internal/label"&gt;&lt;element uid="id_protectivemarking_newvalue1" value="" /&gt;&lt;/sisl&gt;</vt:lpwstr>
  </property>
  <property fmtid="{D5CDD505-2E9C-101B-9397-08002B2CF9AE}" pid="6" name="bjDocumentSecurityLabel">
    <vt:lpwstr>Honeywell Unrestricted</vt:lpwstr>
  </property>
  <property fmtid="{D5CDD505-2E9C-101B-9397-08002B2CF9AE}" pid="7" name="BJClassification">
    <vt:lpwstr>Honeywell Unrestricted</vt:lpwstr>
  </property>
  <property fmtid="{D5CDD505-2E9C-101B-9397-08002B2CF9AE}" pid="8" name="ContentTypeId">
    <vt:lpwstr>0x010100B68215286987EB4EBA87349A29F15ED1</vt:lpwstr>
  </property>
</Properties>
</file>